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3A5AF4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</w:p>
        </w:tc>
      </w:tr>
      <w:tr w:rsidR="003A5AF4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AF4" w:rsidRDefault="004F505C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機關、事業或團體名稱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職稱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3A5AF4" w:rsidRDefault="004F505C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教學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0"/>
                <w:szCs w:val="20"/>
              </w:rPr>
              <w:t>（機關、學校</w:t>
            </w:r>
            <w:r>
              <w:rPr>
                <w:rFonts w:ascii="新細明體" w:hAnsi="新細明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團體或組織名稱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課程名稱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3A5AF4" w:rsidRDefault="004F505C">
            <w:pPr>
              <w:spacing w:line="48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研究工作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機關、事業</w:t>
            </w:r>
            <w:r>
              <w:rPr>
                <w:rFonts w:ascii="新細明體" w:hAnsi="新細明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團體或研究計畫名稱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職稱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3A5AF4" w:rsidRDefault="004F505C">
            <w:pPr>
              <w:spacing w:after="166" w:line="48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業務種類及名稱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3A5AF4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AF4" w:rsidRDefault="003A5AF4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A5AF4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3A5AF4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AF4" w:rsidRDefault="003A5A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AF4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AF4" w:rsidRDefault="004F505C">
            <w:pPr>
              <w:spacing w:line="480" w:lineRule="exact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法定辦公時間以外</w:t>
            </w:r>
          </w:p>
          <w:p w:rsidR="003A5AF4" w:rsidRDefault="004F505C">
            <w:pPr>
              <w:spacing w:line="480" w:lineRule="exact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法定辦公時間：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單週時數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3A5AF4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AF4" w:rsidRDefault="004F505C">
            <w:pPr>
              <w:spacing w:line="480" w:lineRule="exact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</w:t>
            </w:r>
          </w:p>
          <w:p w:rsidR="003A5AF4" w:rsidRDefault="004F505C">
            <w:pPr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  <w:szCs w:val="28"/>
              </w:rPr>
              <w:t>註：金錢給與請敘明金額、領受方式等；非金錢之其他利益請詳述</w:t>
            </w:r>
            <w:r>
              <w:rPr>
                <w:rFonts w:ascii="標楷體" w:eastAsia="標楷體" w:hAnsi="標楷體"/>
                <w:color w:val="000000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3A5AF4" w:rsidRDefault="004F505C">
            <w:pPr>
              <w:spacing w:line="480" w:lineRule="exact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</w:p>
        </w:tc>
      </w:tr>
      <w:tr w:rsidR="003A5AF4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AF4" w:rsidRDefault="003A5A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AF4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3A5AF4" w:rsidRDefault="004F50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AF4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A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3A5AF4" w:rsidRDefault="004F50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AF4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3A5AF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AF4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AF4" w:rsidRDefault="004F50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3A5AF4" w:rsidRDefault="004F50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5AF4" w:rsidRDefault="004F505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3A5AF4">
        <w:tblPrEx>
          <w:tblCellMar>
            <w:top w:w="0" w:type="dxa"/>
            <w:bottom w:w="0" w:type="dxa"/>
          </w:tblCellMar>
        </w:tblPrEx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AF4" w:rsidRDefault="004F505C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3A5AF4" w:rsidRDefault="004F505C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一</w:t>
            </w:r>
            <w:r>
              <w:rPr>
                <w:rFonts w:ascii="新細明體" w:hAnsi="新細明體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本申請書依公務員兼職同意辦法第</w:t>
            </w: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  <w:r>
              <w:rPr>
                <w:rFonts w:ascii="標楷體" w:eastAsia="標楷體" w:hAnsi="標楷體"/>
                <w:sz w:val="24"/>
                <w:szCs w:val="24"/>
              </w:rPr>
              <w:t>條規定訂定。</w:t>
            </w:r>
          </w:p>
          <w:p w:rsidR="003A5AF4" w:rsidRDefault="004F505C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二</w:t>
            </w:r>
            <w:r>
              <w:rPr>
                <w:rFonts w:ascii="新細明體" w:hAnsi="新細明體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各欄記載事項，服務機關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或上級機關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得視需要於事前或事後查證。</w:t>
            </w:r>
          </w:p>
          <w:p w:rsidR="003A5AF4" w:rsidRDefault="004F505C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三</w:t>
            </w:r>
            <w:r>
              <w:rPr>
                <w:rFonts w:ascii="新細明體" w:hAnsi="新細明體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首長批示。申請人為機關首長者，由上級機關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人事單位簽註意見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單位主管欄無須簽註），並由上級機關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首長批示。各機關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因實施分層負責制度，就兼職之同意事項已授權各級主管人員得逕行決定或代行時，由被授權人批示。</w:t>
            </w:r>
          </w:p>
          <w:p w:rsidR="003A5AF4" w:rsidRDefault="004F505C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四、報酬係指兼職受有金錢給與或非金錢之其他利益而言，但從事該項兼職所需支付之必要支出，如交通費、實報實銷之住宿費、餐費等，則非屬報酬範圍。</w:t>
            </w:r>
          </w:p>
          <w:p w:rsidR="003A5AF4" w:rsidRDefault="004F505C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五、一份申請書以申請一個兼職為限。</w:t>
            </w:r>
          </w:p>
          <w:p w:rsidR="003A5AF4" w:rsidRDefault="004F505C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得基於內部管理需要自行增加。</w:t>
            </w:r>
          </w:p>
          <w:p w:rsidR="003A5AF4" w:rsidRDefault="004F505C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七、本申請書批示後，由人事單位存查。</w:t>
            </w:r>
          </w:p>
        </w:tc>
      </w:tr>
    </w:tbl>
    <w:p w:rsidR="003A5AF4" w:rsidRDefault="003A5AF4">
      <w:pPr>
        <w:spacing w:line="280" w:lineRule="exact"/>
      </w:pPr>
    </w:p>
    <w:sectPr w:rsidR="003A5AF4">
      <w:pgSz w:w="11907" w:h="16840"/>
      <w:pgMar w:top="851" w:right="1134" w:bottom="567" w:left="1134" w:header="720" w:footer="720" w:gutter="0"/>
      <w:cols w:space="720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5C" w:rsidRDefault="004F505C">
      <w:r>
        <w:separator/>
      </w:r>
    </w:p>
  </w:endnote>
  <w:endnote w:type="continuationSeparator" w:id="0">
    <w:p w:rsidR="004F505C" w:rsidRDefault="004F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5C" w:rsidRDefault="004F505C">
      <w:r>
        <w:rPr>
          <w:color w:val="000000"/>
        </w:rPr>
        <w:separator/>
      </w:r>
    </w:p>
  </w:footnote>
  <w:footnote w:type="continuationSeparator" w:id="0">
    <w:p w:rsidR="004F505C" w:rsidRDefault="004F5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5AF4"/>
    <w:rsid w:val="003A5AF4"/>
    <w:rsid w:val="004F505C"/>
    <w:rsid w:val="00C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8189C-DB32-44C3-B190-B3343D9E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user</cp:lastModifiedBy>
  <cp:revision>2</cp:revision>
  <cp:lastPrinted>2017-06-21T01:21:00Z</cp:lastPrinted>
  <dcterms:created xsi:type="dcterms:W3CDTF">2023-10-05T07:40:00Z</dcterms:created>
  <dcterms:modified xsi:type="dcterms:W3CDTF">2023-10-05T07:40:00Z</dcterms:modified>
</cp:coreProperties>
</file>